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E6472B" w14:textId="77777777" w:rsidR="00411695" w:rsidRPr="00411695" w:rsidRDefault="00411695" w:rsidP="00411695">
      <w:pPr>
        <w:spacing w:after="225" w:line="240" w:lineRule="auto"/>
        <w:outlineLvl w:val="0"/>
        <w:rPr>
          <w:rFonts w:ascii="Helvetica" w:eastAsia="Times New Roman" w:hAnsi="Helvetica" w:cs="Helvetica"/>
          <w:b/>
          <w:bCs/>
          <w:color w:val="1A1A1A"/>
          <w:kern w:val="36"/>
          <w:sz w:val="39"/>
          <w:szCs w:val="39"/>
          <w14:ligatures w14:val="none"/>
        </w:rPr>
      </w:pPr>
      <w:r w:rsidRPr="00411695">
        <w:rPr>
          <w:rFonts w:ascii="Helvetica" w:eastAsia="Times New Roman" w:hAnsi="Helvetica" w:cs="Helvetica"/>
          <w:b/>
          <w:bCs/>
          <w:color w:val="1A1A1A"/>
          <w:kern w:val="36"/>
          <w:sz w:val="27"/>
          <w:szCs w:val="27"/>
          <w14:ligatures w14:val="none"/>
        </w:rPr>
        <w:t>Updating Published Papers</w:t>
      </w:r>
    </w:p>
    <w:p w14:paraId="5D452213" w14:textId="6FF98A52" w:rsidR="00411695" w:rsidRPr="00411695" w:rsidRDefault="00411695" w:rsidP="00411695">
      <w:pPr>
        <w:spacing w:after="150" w:line="240" w:lineRule="auto"/>
        <w:rPr>
          <w:rFonts w:ascii="Helvetica" w:eastAsia="Times New Roman" w:hAnsi="Helvetica" w:cs="Helvetica"/>
          <w:color w:val="222222"/>
          <w:kern w:val="0"/>
          <w:sz w:val="18"/>
          <w:szCs w:val="18"/>
          <w14:ligatures w14:val="none"/>
        </w:rPr>
      </w:pPr>
      <w:r>
        <w:rPr>
          <w:rFonts w:ascii="Helvetica" w:eastAsia="Times New Roman" w:hAnsi="Helvetica" w:cs="Helvetica"/>
          <w:color w:val="222222"/>
          <w:kern w:val="0"/>
          <w:sz w:val="18"/>
          <w:szCs w:val="18"/>
          <w14:ligatures w14:val="none"/>
        </w:rPr>
        <w:t>Metro Infectious Disease Consultants</w:t>
      </w:r>
      <w:r w:rsidRPr="00411695">
        <w:rPr>
          <w:rFonts w:ascii="Helvetica" w:eastAsia="Times New Roman" w:hAnsi="Helvetica" w:cs="Helvetica"/>
          <w:color w:val="222222"/>
          <w:kern w:val="0"/>
          <w:sz w:val="18"/>
          <w:szCs w:val="18"/>
          <w14:ligatures w14:val="none"/>
        </w:rPr>
        <w:t xml:space="preserve"> recognizes our responsibility to correct scientifically relevant errors or ethical issues that have been brought to our attention. To offer transparency regarding any changes for our authors and readers, we have the following standardized criteria in place for updates to any of our published papers.</w:t>
      </w:r>
    </w:p>
    <w:p w14:paraId="4039217F" w14:textId="77777777" w:rsidR="00411695" w:rsidRPr="00411695" w:rsidRDefault="00411695" w:rsidP="00411695">
      <w:pPr>
        <w:spacing w:after="150" w:line="240" w:lineRule="auto"/>
        <w:rPr>
          <w:rFonts w:ascii="Helvetica" w:eastAsia="Times New Roman" w:hAnsi="Helvetica" w:cs="Helvetica"/>
          <w:color w:val="222222"/>
          <w:kern w:val="0"/>
          <w:sz w:val="18"/>
          <w:szCs w:val="18"/>
          <w14:ligatures w14:val="none"/>
        </w:rPr>
      </w:pPr>
      <w:r w:rsidRPr="00411695">
        <w:rPr>
          <w:rFonts w:ascii="Helvetica" w:eastAsia="Times New Roman" w:hAnsi="Helvetica" w:cs="Helvetica"/>
          <w:b/>
          <w:bCs/>
          <w:i/>
          <w:iCs/>
          <w:color w:val="222222"/>
          <w:kern w:val="0"/>
          <w:sz w:val="18"/>
          <w:szCs w:val="18"/>
          <w14:ligatures w14:val="none"/>
        </w:rPr>
        <w:t>Direct update</w:t>
      </w:r>
    </w:p>
    <w:p w14:paraId="6AC6E2DF" w14:textId="77777777" w:rsidR="00411695" w:rsidRPr="00411695" w:rsidRDefault="00411695" w:rsidP="00411695">
      <w:pPr>
        <w:spacing w:after="150" w:line="240" w:lineRule="auto"/>
        <w:rPr>
          <w:rFonts w:ascii="Helvetica" w:eastAsia="Times New Roman" w:hAnsi="Helvetica" w:cs="Helvetica"/>
          <w:color w:val="222222"/>
          <w:kern w:val="0"/>
          <w:sz w:val="18"/>
          <w:szCs w:val="18"/>
          <w14:ligatures w14:val="none"/>
        </w:rPr>
      </w:pPr>
      <w:r w:rsidRPr="00411695">
        <w:rPr>
          <w:rFonts w:ascii="Helvetica" w:eastAsia="Times New Roman" w:hAnsi="Helvetica" w:cs="Helvetica"/>
          <w:color w:val="222222"/>
          <w:kern w:val="0"/>
          <w:sz w:val="18"/>
          <w:szCs w:val="18"/>
          <w14:ligatures w14:val="none"/>
        </w:rPr>
        <w:t>Direct updates are updates made directly to the publication and can be completed in certain situations (please refer to our correction reference guide) if deemed by the Editorial Office to be a reasonable request. Once approved, the paper will be updated and re-published on our website. Following this, all relevant indexing databases will be notified to ensure that the database versions have also been revised.</w:t>
      </w:r>
    </w:p>
    <w:p w14:paraId="6AFA67C4" w14:textId="77777777" w:rsidR="00411695" w:rsidRPr="00411695" w:rsidRDefault="00411695" w:rsidP="00411695">
      <w:pPr>
        <w:spacing w:after="150" w:line="240" w:lineRule="auto"/>
        <w:rPr>
          <w:rFonts w:ascii="Helvetica" w:eastAsia="Times New Roman" w:hAnsi="Helvetica" w:cs="Helvetica"/>
          <w:color w:val="222222"/>
          <w:kern w:val="0"/>
          <w:sz w:val="18"/>
          <w:szCs w:val="18"/>
          <w14:ligatures w14:val="none"/>
        </w:rPr>
      </w:pPr>
      <w:r w:rsidRPr="00411695">
        <w:rPr>
          <w:rFonts w:ascii="Helvetica" w:eastAsia="Times New Roman" w:hAnsi="Helvetica" w:cs="Helvetica"/>
          <w:b/>
          <w:bCs/>
          <w:i/>
          <w:iCs/>
          <w:color w:val="222222"/>
          <w:kern w:val="0"/>
          <w:sz w:val="18"/>
          <w:szCs w:val="18"/>
          <w14:ligatures w14:val="none"/>
        </w:rPr>
        <w:t>Corrections</w:t>
      </w:r>
    </w:p>
    <w:p w14:paraId="236BB3A1" w14:textId="4628FEA8" w:rsidR="00411695" w:rsidRPr="00411695" w:rsidRDefault="00411695" w:rsidP="00411695">
      <w:pPr>
        <w:spacing w:after="150" w:line="240" w:lineRule="auto"/>
        <w:rPr>
          <w:rFonts w:ascii="Helvetica" w:eastAsia="Times New Roman" w:hAnsi="Helvetica" w:cs="Helvetica"/>
          <w:color w:val="222222"/>
          <w:kern w:val="0"/>
          <w:sz w:val="18"/>
          <w:szCs w:val="18"/>
          <w14:ligatures w14:val="none"/>
        </w:rPr>
      </w:pPr>
      <w:r>
        <w:rPr>
          <w:rFonts w:ascii="Helvetica" w:eastAsia="Times New Roman" w:hAnsi="Helvetica" w:cs="Helvetica"/>
          <w:color w:val="222222"/>
          <w:kern w:val="0"/>
          <w:sz w:val="18"/>
          <w:szCs w:val="18"/>
          <w14:ligatures w14:val="none"/>
        </w:rPr>
        <w:t>Metro Infectious Disease Consultants</w:t>
      </w:r>
      <w:r w:rsidRPr="00411695">
        <w:rPr>
          <w:rFonts w:ascii="Helvetica" w:eastAsia="Times New Roman" w:hAnsi="Helvetica" w:cs="Helvetica"/>
          <w:color w:val="222222"/>
          <w:kern w:val="0"/>
          <w:sz w:val="18"/>
          <w:szCs w:val="18"/>
          <w14:ligatures w14:val="none"/>
        </w:rPr>
        <w:t xml:space="preserve"> distinguishes between </w:t>
      </w:r>
      <w:r w:rsidRPr="00411695">
        <w:rPr>
          <w:rFonts w:ascii="Helvetica" w:eastAsia="Times New Roman" w:hAnsi="Helvetica" w:cs="Helvetica"/>
          <w:i/>
          <w:iCs/>
          <w:color w:val="222222"/>
          <w:kern w:val="0"/>
          <w:sz w:val="18"/>
          <w:szCs w:val="18"/>
          <w14:ligatures w14:val="none"/>
        </w:rPr>
        <w:t>Minor</w:t>
      </w:r>
      <w:r w:rsidRPr="00411695">
        <w:rPr>
          <w:rFonts w:ascii="Helvetica" w:eastAsia="Times New Roman" w:hAnsi="Helvetica" w:cs="Helvetica"/>
          <w:color w:val="222222"/>
          <w:kern w:val="0"/>
          <w:sz w:val="18"/>
          <w:szCs w:val="18"/>
          <w14:ligatures w14:val="none"/>
        </w:rPr>
        <w:t> and </w:t>
      </w:r>
      <w:r w:rsidRPr="00411695">
        <w:rPr>
          <w:rFonts w:ascii="Helvetica" w:eastAsia="Times New Roman" w:hAnsi="Helvetica" w:cs="Helvetica"/>
          <w:i/>
          <w:iCs/>
          <w:color w:val="222222"/>
          <w:kern w:val="0"/>
          <w:sz w:val="18"/>
          <w:szCs w:val="18"/>
          <w14:ligatures w14:val="none"/>
        </w:rPr>
        <w:t>Major</w:t>
      </w:r>
      <w:r w:rsidRPr="00411695">
        <w:rPr>
          <w:rFonts w:ascii="Helvetica" w:eastAsia="Times New Roman" w:hAnsi="Helvetica" w:cs="Helvetica"/>
          <w:color w:val="222222"/>
          <w:kern w:val="0"/>
          <w:sz w:val="18"/>
          <w:szCs w:val="18"/>
          <w14:ligatures w14:val="none"/>
        </w:rPr>
        <w:t> corrections.</w:t>
      </w:r>
    </w:p>
    <w:p w14:paraId="75D6F0D7" w14:textId="3EE757A7" w:rsidR="00411695" w:rsidRPr="00411695" w:rsidRDefault="00411695" w:rsidP="00411695">
      <w:pPr>
        <w:numPr>
          <w:ilvl w:val="0"/>
          <w:numId w:val="1"/>
        </w:numPr>
        <w:spacing w:after="150" w:line="240" w:lineRule="auto"/>
        <w:rPr>
          <w:rFonts w:ascii="Helvetica" w:eastAsia="Times New Roman" w:hAnsi="Helvetica" w:cs="Helvetica"/>
          <w:color w:val="222222"/>
          <w:kern w:val="0"/>
          <w:sz w:val="18"/>
          <w:szCs w:val="18"/>
          <w14:ligatures w14:val="none"/>
        </w:rPr>
      </w:pPr>
      <w:r w:rsidRPr="00411695">
        <w:rPr>
          <w:rFonts w:ascii="Helvetica" w:eastAsia="Times New Roman" w:hAnsi="Helvetica" w:cs="Helvetica"/>
          <w:i/>
          <w:iCs/>
          <w:color w:val="222222"/>
          <w:kern w:val="0"/>
          <w:sz w:val="18"/>
          <w:szCs w:val="18"/>
          <w14:ligatures w14:val="none"/>
        </w:rPr>
        <w:t>Minor corrections</w:t>
      </w:r>
      <w:r w:rsidRPr="00411695">
        <w:rPr>
          <w:rFonts w:ascii="Helvetica" w:eastAsia="Times New Roman" w:hAnsi="Helvetica" w:cs="Helvetica"/>
          <w:color w:val="222222"/>
          <w:kern w:val="0"/>
          <w:sz w:val="18"/>
          <w:szCs w:val="18"/>
          <w14:ligatures w14:val="none"/>
        </w:rPr>
        <w:t xml:space="preserve"> address issues that do not impact the scientific content of an article but require an updated version to be uploaded to the version of the record (VoR). Should this update be approved, it will be accompanied by the addition of a footnote on the pdf version and the addition of a “correction statement” located in the </w:t>
      </w:r>
      <w:r>
        <w:rPr>
          <w:rFonts w:ascii="Helvetica" w:eastAsia="Times New Roman" w:hAnsi="Helvetica" w:cs="Helvetica"/>
          <w:color w:val="222222"/>
          <w:kern w:val="0"/>
          <w:sz w:val="18"/>
          <w:szCs w:val="18"/>
          <w14:ligatures w14:val="none"/>
        </w:rPr>
        <w:t>back matter</w:t>
      </w:r>
      <w:r w:rsidRPr="00411695">
        <w:rPr>
          <w:rFonts w:ascii="Helvetica" w:eastAsia="Times New Roman" w:hAnsi="Helvetica" w:cs="Helvetica"/>
          <w:color w:val="222222"/>
          <w:kern w:val="0"/>
          <w:sz w:val="18"/>
          <w:szCs w:val="18"/>
          <w14:ligatures w14:val="none"/>
        </w:rPr>
        <w:t xml:space="preserve"> of the website version. A minor correction will not be accompanied by a separate published correction notice.</w:t>
      </w:r>
    </w:p>
    <w:p w14:paraId="51E261A3" w14:textId="77777777" w:rsidR="00411695" w:rsidRPr="00411695" w:rsidRDefault="00411695" w:rsidP="00411695">
      <w:pPr>
        <w:numPr>
          <w:ilvl w:val="0"/>
          <w:numId w:val="1"/>
        </w:numPr>
        <w:spacing w:after="150" w:line="240" w:lineRule="auto"/>
        <w:rPr>
          <w:rFonts w:ascii="Helvetica" w:eastAsia="Times New Roman" w:hAnsi="Helvetica" w:cs="Helvetica"/>
          <w:color w:val="222222"/>
          <w:kern w:val="0"/>
          <w:sz w:val="18"/>
          <w:szCs w:val="18"/>
          <w14:ligatures w14:val="none"/>
        </w:rPr>
      </w:pPr>
      <w:r w:rsidRPr="00411695">
        <w:rPr>
          <w:rFonts w:ascii="Helvetica" w:eastAsia="Times New Roman" w:hAnsi="Helvetica" w:cs="Helvetica"/>
          <w:i/>
          <w:iCs/>
          <w:color w:val="222222"/>
          <w:kern w:val="0"/>
          <w:sz w:val="18"/>
          <w:szCs w:val="18"/>
          <w14:ligatures w14:val="none"/>
        </w:rPr>
        <w:t>Major corrections</w:t>
      </w:r>
      <w:r w:rsidRPr="00411695">
        <w:rPr>
          <w:rFonts w:ascii="Helvetica" w:eastAsia="Times New Roman" w:hAnsi="Helvetica" w:cs="Helvetica"/>
          <w:color w:val="222222"/>
          <w:kern w:val="0"/>
          <w:sz w:val="18"/>
          <w:szCs w:val="18"/>
          <w14:ligatures w14:val="none"/>
        </w:rPr>
        <w:t> aim to address issues and errors that could affect the scientific interpretation of an article. Once approved, the paper will be updated and re-published on our website, along with the publication of a </w:t>
      </w:r>
      <w:r w:rsidRPr="00411695">
        <w:rPr>
          <w:rFonts w:ascii="Helvetica" w:eastAsia="Times New Roman" w:hAnsi="Helvetica" w:cs="Helvetica"/>
          <w:i/>
          <w:iCs/>
          <w:color w:val="222222"/>
          <w:kern w:val="0"/>
          <w:sz w:val="18"/>
          <w:szCs w:val="18"/>
          <w14:ligatures w14:val="none"/>
        </w:rPr>
        <w:t>correction</w:t>
      </w:r>
      <w:r w:rsidRPr="00411695">
        <w:rPr>
          <w:rFonts w:ascii="Helvetica" w:eastAsia="Times New Roman" w:hAnsi="Helvetica" w:cs="Helvetica"/>
          <w:color w:val="222222"/>
          <w:kern w:val="0"/>
          <w:sz w:val="18"/>
          <w:szCs w:val="18"/>
          <w14:ligatures w14:val="none"/>
        </w:rPr>
        <w:t>. This notice is a separate publication that links to the updated paper but is published in the most current issue of the journal. The </w:t>
      </w:r>
      <w:r w:rsidRPr="00411695">
        <w:rPr>
          <w:rFonts w:ascii="Helvetica" w:eastAsia="Times New Roman" w:hAnsi="Helvetica" w:cs="Helvetica"/>
          <w:i/>
          <w:iCs/>
          <w:color w:val="222222"/>
          <w:kern w:val="0"/>
          <w:sz w:val="18"/>
          <w:szCs w:val="18"/>
          <w14:ligatures w14:val="none"/>
        </w:rPr>
        <w:t>correction</w:t>
      </w:r>
      <w:r w:rsidRPr="00411695">
        <w:rPr>
          <w:rFonts w:ascii="Helvetica" w:eastAsia="Times New Roman" w:hAnsi="Helvetica" w:cs="Helvetica"/>
          <w:color w:val="222222"/>
          <w:kern w:val="0"/>
          <w:sz w:val="18"/>
          <w:szCs w:val="18"/>
          <w14:ligatures w14:val="none"/>
        </w:rPr>
        <w:t> notifies all readers that a significant change has occurred to the paper and that the revised version is now available on the website.</w:t>
      </w:r>
    </w:p>
    <w:p w14:paraId="74C89C07" w14:textId="77777777" w:rsidR="00411695" w:rsidRPr="00411695" w:rsidRDefault="00411695" w:rsidP="00411695">
      <w:pPr>
        <w:spacing w:after="150" w:line="240" w:lineRule="auto"/>
        <w:rPr>
          <w:rFonts w:ascii="Helvetica" w:eastAsia="Times New Roman" w:hAnsi="Helvetica" w:cs="Helvetica"/>
          <w:color w:val="222222"/>
          <w:kern w:val="0"/>
          <w:sz w:val="18"/>
          <w:szCs w:val="18"/>
          <w14:ligatures w14:val="none"/>
        </w:rPr>
      </w:pPr>
      <w:r w:rsidRPr="00411695">
        <w:rPr>
          <w:rFonts w:ascii="Helvetica" w:eastAsia="Times New Roman" w:hAnsi="Helvetica" w:cs="Helvetica"/>
          <w:color w:val="222222"/>
          <w:kern w:val="0"/>
          <w:sz w:val="18"/>
          <w:szCs w:val="18"/>
          <w14:ligatures w14:val="none"/>
        </w:rPr>
        <w:t>Following both a </w:t>
      </w:r>
      <w:r w:rsidRPr="00411695">
        <w:rPr>
          <w:rFonts w:ascii="Helvetica" w:eastAsia="Times New Roman" w:hAnsi="Helvetica" w:cs="Helvetica"/>
          <w:i/>
          <w:iCs/>
          <w:color w:val="222222"/>
          <w:kern w:val="0"/>
          <w:sz w:val="18"/>
          <w:szCs w:val="18"/>
          <w14:ligatures w14:val="none"/>
        </w:rPr>
        <w:t>Minor</w:t>
      </w:r>
      <w:r w:rsidRPr="00411695">
        <w:rPr>
          <w:rFonts w:ascii="Helvetica" w:eastAsia="Times New Roman" w:hAnsi="Helvetica" w:cs="Helvetica"/>
          <w:color w:val="222222"/>
          <w:kern w:val="0"/>
          <w:sz w:val="18"/>
          <w:szCs w:val="18"/>
          <w14:ligatures w14:val="none"/>
        </w:rPr>
        <w:t> and </w:t>
      </w:r>
      <w:r w:rsidRPr="00411695">
        <w:rPr>
          <w:rFonts w:ascii="Helvetica" w:eastAsia="Times New Roman" w:hAnsi="Helvetica" w:cs="Helvetica"/>
          <w:i/>
          <w:iCs/>
          <w:color w:val="222222"/>
          <w:kern w:val="0"/>
          <w:sz w:val="18"/>
          <w:szCs w:val="18"/>
          <w14:ligatures w14:val="none"/>
        </w:rPr>
        <w:t>Major correction</w:t>
      </w:r>
      <w:r w:rsidRPr="00411695">
        <w:rPr>
          <w:rFonts w:ascii="Helvetica" w:eastAsia="Times New Roman" w:hAnsi="Helvetica" w:cs="Helvetica"/>
          <w:color w:val="222222"/>
          <w:kern w:val="0"/>
          <w:sz w:val="18"/>
          <w:szCs w:val="18"/>
          <w14:ligatures w14:val="none"/>
        </w:rPr>
        <w:t>, all relevant indexing databases will be notified to ensure that the database versions have also been revised. You will find further information on our publication update policy in our </w:t>
      </w:r>
      <w:hyperlink r:id="rId5" w:history="1">
        <w:r w:rsidRPr="00411695">
          <w:rPr>
            <w:rFonts w:ascii="Helvetica" w:eastAsia="Times New Roman" w:hAnsi="Helvetica" w:cs="Helvetica"/>
            <w:b/>
            <w:bCs/>
            <w:color w:val="4F5671"/>
            <w:kern w:val="0"/>
            <w:sz w:val="18"/>
            <w:szCs w:val="18"/>
            <w14:ligatures w14:val="none"/>
          </w:rPr>
          <w:t>correction reference guideline</w:t>
        </w:r>
      </w:hyperlink>
      <w:r w:rsidRPr="00411695">
        <w:rPr>
          <w:rFonts w:ascii="Helvetica" w:eastAsia="Times New Roman" w:hAnsi="Helvetica" w:cs="Helvetica"/>
          <w:color w:val="222222"/>
          <w:kern w:val="0"/>
          <w:sz w:val="18"/>
          <w:szCs w:val="18"/>
          <w14:ligatures w14:val="none"/>
        </w:rPr>
        <w:t>.</w:t>
      </w:r>
    </w:p>
    <w:p w14:paraId="4F16B55F" w14:textId="69D1C40D" w:rsidR="00411695" w:rsidRPr="00411695" w:rsidRDefault="00411695" w:rsidP="00411695">
      <w:pPr>
        <w:spacing w:after="150" w:line="240" w:lineRule="auto"/>
        <w:rPr>
          <w:rFonts w:ascii="Helvetica" w:eastAsia="Times New Roman" w:hAnsi="Helvetica" w:cs="Helvetica"/>
          <w:color w:val="222222"/>
          <w:kern w:val="0"/>
          <w:sz w:val="18"/>
          <w:szCs w:val="18"/>
          <w14:ligatures w14:val="none"/>
        </w:rPr>
      </w:pPr>
      <w:r w:rsidRPr="00411695">
        <w:rPr>
          <w:rFonts w:ascii="Helvetica" w:eastAsia="Times New Roman" w:hAnsi="Helvetica" w:cs="Helvetica"/>
          <w:b/>
          <w:bCs/>
          <w:color w:val="222222"/>
          <w:kern w:val="0"/>
          <w:sz w:val="20"/>
          <w:szCs w:val="20"/>
          <w14:ligatures w14:val="none"/>
        </w:rPr>
        <w:t>Author Name Change Policy</w:t>
      </w:r>
      <w:r w:rsidRPr="00411695">
        <w:rPr>
          <w:rFonts w:ascii="Helvetica" w:eastAsia="Times New Roman" w:hAnsi="Helvetica" w:cs="Helvetica"/>
          <w:color w:val="222222"/>
          <w:kern w:val="0"/>
          <w:sz w:val="18"/>
          <w:szCs w:val="18"/>
          <w14:ligatures w14:val="none"/>
        </w:rPr>
        <w:br/>
        <w:t xml:space="preserve">Some authors might wish to change their </w:t>
      </w:r>
      <w:r>
        <w:rPr>
          <w:rFonts w:ascii="Helvetica" w:eastAsia="Times New Roman" w:hAnsi="Helvetica" w:cs="Helvetica"/>
          <w:color w:val="222222"/>
          <w:kern w:val="0"/>
          <w:sz w:val="18"/>
          <w:szCs w:val="18"/>
          <w14:ligatures w14:val="none"/>
        </w:rPr>
        <w:t>names</w:t>
      </w:r>
      <w:r w:rsidRPr="00411695">
        <w:rPr>
          <w:rFonts w:ascii="Helvetica" w:eastAsia="Times New Roman" w:hAnsi="Helvetica" w:cs="Helvetica"/>
          <w:color w:val="222222"/>
          <w:kern w:val="0"/>
          <w:sz w:val="18"/>
          <w:szCs w:val="18"/>
          <w14:ligatures w14:val="none"/>
        </w:rPr>
        <w:t xml:space="preserve"> following publication. In such cases, </w:t>
      </w:r>
      <w:r>
        <w:rPr>
          <w:rFonts w:ascii="Helvetica" w:eastAsia="Times New Roman" w:hAnsi="Helvetica" w:cs="Helvetica"/>
          <w:color w:val="222222"/>
          <w:kern w:val="0"/>
          <w:sz w:val="18"/>
          <w:szCs w:val="18"/>
          <w14:ligatures w14:val="none"/>
        </w:rPr>
        <w:t>Metro Infectious Disease Consultants</w:t>
      </w:r>
      <w:r w:rsidRPr="00411695">
        <w:rPr>
          <w:rFonts w:ascii="Helvetica" w:eastAsia="Times New Roman" w:hAnsi="Helvetica" w:cs="Helvetica"/>
          <w:color w:val="222222"/>
          <w:kern w:val="0"/>
          <w:sz w:val="18"/>
          <w:szCs w:val="18"/>
          <w14:ligatures w14:val="none"/>
        </w:rPr>
        <w:t xml:space="preserve"> will update and republish the article and re-deliver the updated metadata to the appropriate indexing databases (please note that all updates are dependent upon the policies of the databases). Our teams are aware that name changes can be sensitive and/or private in nature for a variety of reasons that may include alignment with gender identity, marriage, divorce, or religious conversion. Therefore, to protect </w:t>
      </w:r>
      <w:r>
        <w:rPr>
          <w:rFonts w:ascii="Helvetica" w:eastAsia="Times New Roman" w:hAnsi="Helvetica" w:cs="Helvetica"/>
          <w:color w:val="222222"/>
          <w:kern w:val="0"/>
          <w:sz w:val="18"/>
          <w:szCs w:val="18"/>
          <w14:ligatures w14:val="none"/>
        </w:rPr>
        <w:t>the author's identity, a Correction will not be published,</w:t>
      </w:r>
      <w:r w:rsidRPr="00411695">
        <w:rPr>
          <w:rFonts w:ascii="Helvetica" w:eastAsia="Times New Roman" w:hAnsi="Helvetica" w:cs="Helvetica"/>
          <w:color w:val="222222"/>
          <w:kern w:val="0"/>
          <w:sz w:val="18"/>
          <w:szCs w:val="18"/>
          <w14:ligatures w14:val="none"/>
        </w:rPr>
        <w:t xml:space="preserve"> and co-authors will not be notified. Authors should contact the journal’s Editorial Office with their name change request.</w:t>
      </w:r>
    </w:p>
    <w:p w14:paraId="3538EF07" w14:textId="33876097" w:rsidR="00411695" w:rsidRPr="00411695" w:rsidRDefault="00411695" w:rsidP="00411695">
      <w:pPr>
        <w:spacing w:after="150" w:line="240" w:lineRule="auto"/>
        <w:rPr>
          <w:rFonts w:ascii="Helvetica" w:eastAsia="Times New Roman" w:hAnsi="Helvetica" w:cs="Helvetica"/>
          <w:color w:val="222222"/>
          <w:kern w:val="0"/>
          <w:sz w:val="18"/>
          <w:szCs w:val="18"/>
          <w14:ligatures w14:val="none"/>
        </w:rPr>
      </w:pPr>
      <w:r w:rsidRPr="00411695">
        <w:rPr>
          <w:rFonts w:ascii="Helvetica" w:eastAsia="Times New Roman" w:hAnsi="Helvetica" w:cs="Helvetica"/>
          <w:b/>
          <w:bCs/>
          <w:color w:val="222222"/>
          <w:kern w:val="0"/>
          <w:sz w:val="20"/>
          <w:szCs w:val="20"/>
          <w14:ligatures w14:val="none"/>
        </w:rPr>
        <w:t>Retractions</w:t>
      </w:r>
      <w:r w:rsidRPr="00411695">
        <w:rPr>
          <w:rFonts w:ascii="Helvetica" w:eastAsia="Times New Roman" w:hAnsi="Helvetica" w:cs="Helvetica"/>
          <w:color w:val="222222"/>
          <w:kern w:val="0"/>
          <w:sz w:val="18"/>
          <w:szCs w:val="18"/>
          <w14:ligatures w14:val="none"/>
        </w:rPr>
        <w:br/>
        <w:t>Sometimes</w:t>
      </w:r>
      <w:r>
        <w:rPr>
          <w:rFonts w:ascii="Helvetica" w:eastAsia="Times New Roman" w:hAnsi="Helvetica" w:cs="Helvetica"/>
          <w:color w:val="222222"/>
          <w:kern w:val="0"/>
          <w:sz w:val="18"/>
          <w:szCs w:val="18"/>
          <w14:ligatures w14:val="none"/>
        </w:rPr>
        <w:t>,</w:t>
      </w:r>
      <w:r w:rsidRPr="00411695">
        <w:rPr>
          <w:rFonts w:ascii="Helvetica" w:eastAsia="Times New Roman" w:hAnsi="Helvetica" w:cs="Helvetica"/>
          <w:color w:val="222222"/>
          <w:kern w:val="0"/>
          <w:sz w:val="18"/>
          <w:szCs w:val="18"/>
          <w14:ligatures w14:val="none"/>
        </w:rPr>
        <w:t xml:space="preserve"> a paper </w:t>
      </w:r>
      <w:r>
        <w:rPr>
          <w:rFonts w:ascii="Helvetica" w:eastAsia="Times New Roman" w:hAnsi="Helvetica" w:cs="Helvetica"/>
          <w:color w:val="222222"/>
          <w:kern w:val="0"/>
          <w:sz w:val="18"/>
          <w:szCs w:val="18"/>
          <w14:ligatures w14:val="none"/>
        </w:rPr>
        <w:t>must</w:t>
      </w:r>
      <w:r w:rsidRPr="00411695">
        <w:rPr>
          <w:rFonts w:ascii="Helvetica" w:eastAsia="Times New Roman" w:hAnsi="Helvetica" w:cs="Helvetica"/>
          <w:color w:val="222222"/>
          <w:kern w:val="0"/>
          <w:sz w:val="18"/>
          <w:szCs w:val="18"/>
          <w14:ligatures w14:val="none"/>
        </w:rPr>
        <w:t xml:space="preserve"> be retracted from the body of research literature. This could be due to inadvertent errors made during the research process, gross ethical breaches, </w:t>
      </w:r>
      <w:r>
        <w:rPr>
          <w:rFonts w:ascii="Helvetica" w:eastAsia="Times New Roman" w:hAnsi="Helvetica" w:cs="Helvetica"/>
          <w:color w:val="222222"/>
          <w:kern w:val="0"/>
          <w:sz w:val="18"/>
          <w:szCs w:val="18"/>
          <w14:ligatures w14:val="none"/>
        </w:rPr>
        <w:t>data fabrication</w:t>
      </w:r>
      <w:r w:rsidRPr="00411695">
        <w:rPr>
          <w:rFonts w:ascii="Helvetica" w:eastAsia="Times New Roman" w:hAnsi="Helvetica" w:cs="Helvetica"/>
          <w:color w:val="222222"/>
          <w:kern w:val="0"/>
          <w:sz w:val="18"/>
          <w:szCs w:val="18"/>
          <w14:ligatures w14:val="none"/>
        </w:rPr>
        <w:t>, large amounts of plagiarism, or other reasons. Such articles threaten the integrity of scientific records and need to be retracted.</w:t>
      </w:r>
    </w:p>
    <w:p w14:paraId="6436C080" w14:textId="4873814A" w:rsidR="00411695" w:rsidRPr="00411695" w:rsidRDefault="00411695" w:rsidP="00411695">
      <w:pPr>
        <w:spacing w:after="150" w:line="240" w:lineRule="auto"/>
        <w:rPr>
          <w:rFonts w:ascii="Helvetica" w:eastAsia="Times New Roman" w:hAnsi="Helvetica" w:cs="Helvetica"/>
          <w:color w:val="222222"/>
          <w:kern w:val="0"/>
          <w:sz w:val="18"/>
          <w:szCs w:val="18"/>
          <w14:ligatures w14:val="none"/>
        </w:rPr>
      </w:pPr>
      <w:r>
        <w:rPr>
          <w:rFonts w:ascii="Helvetica" w:eastAsia="Times New Roman" w:hAnsi="Helvetica" w:cs="Helvetica"/>
          <w:color w:val="222222"/>
          <w:kern w:val="0"/>
          <w:sz w:val="18"/>
          <w:szCs w:val="18"/>
          <w14:ligatures w14:val="none"/>
        </w:rPr>
        <w:t>Metro Infectious Disease Consultants</w:t>
      </w:r>
      <w:r w:rsidRPr="00411695">
        <w:rPr>
          <w:rFonts w:ascii="Helvetica" w:eastAsia="Times New Roman" w:hAnsi="Helvetica" w:cs="Helvetica"/>
          <w:color w:val="222222"/>
          <w:kern w:val="0"/>
          <w:sz w:val="18"/>
          <w:szCs w:val="18"/>
          <w14:ligatures w14:val="none"/>
        </w:rPr>
        <w:t xml:space="preserve"> follows the recommendations of the </w:t>
      </w:r>
      <w:hyperlink r:id="rId6" w:tgtFrame="_blank" w:history="1">
        <w:r w:rsidRPr="00411695">
          <w:rPr>
            <w:rFonts w:ascii="Helvetica" w:eastAsia="Times New Roman" w:hAnsi="Helvetica" w:cs="Helvetica"/>
            <w:b/>
            <w:bCs/>
            <w:color w:val="4F5671"/>
            <w:kern w:val="0"/>
            <w:sz w:val="18"/>
            <w:szCs w:val="18"/>
            <w14:ligatures w14:val="none"/>
          </w:rPr>
          <w:t>Committee on Publication Ethics (COPE) for retraction</w:t>
        </w:r>
      </w:hyperlink>
      <w:r w:rsidRPr="00411695">
        <w:rPr>
          <w:rFonts w:ascii="Helvetica" w:eastAsia="Times New Roman" w:hAnsi="Helvetica" w:cs="Helvetica"/>
          <w:color w:val="222222"/>
          <w:kern w:val="0"/>
          <w:sz w:val="18"/>
          <w:szCs w:val="18"/>
          <w14:ligatures w14:val="none"/>
        </w:rPr>
        <w:t>.</w:t>
      </w:r>
    </w:p>
    <w:p w14:paraId="2383C9FD" w14:textId="61367FF4" w:rsidR="00411695" w:rsidRPr="00411695" w:rsidRDefault="00411695" w:rsidP="00411695">
      <w:pPr>
        <w:spacing w:after="150" w:line="240" w:lineRule="auto"/>
        <w:rPr>
          <w:rFonts w:ascii="Helvetica" w:eastAsia="Times New Roman" w:hAnsi="Helvetica" w:cs="Helvetica"/>
          <w:color w:val="222222"/>
          <w:kern w:val="0"/>
          <w:sz w:val="18"/>
          <w:szCs w:val="18"/>
          <w14:ligatures w14:val="none"/>
        </w:rPr>
      </w:pPr>
      <w:r w:rsidRPr="00411695">
        <w:rPr>
          <w:rFonts w:ascii="Helvetica" w:eastAsia="Times New Roman" w:hAnsi="Helvetica" w:cs="Helvetica"/>
          <w:color w:val="222222"/>
          <w:kern w:val="0"/>
          <w:sz w:val="18"/>
          <w:szCs w:val="18"/>
          <w14:ligatures w14:val="none"/>
        </w:rPr>
        <w:t>If a </w:t>
      </w:r>
      <w:r w:rsidRPr="00411695">
        <w:rPr>
          <w:rFonts w:ascii="Helvetica" w:eastAsia="Times New Roman" w:hAnsi="Helvetica" w:cs="Helvetica"/>
          <w:i/>
          <w:iCs/>
          <w:color w:val="222222"/>
          <w:kern w:val="0"/>
          <w:sz w:val="18"/>
          <w:szCs w:val="18"/>
          <w14:ligatures w14:val="none"/>
        </w:rPr>
        <w:t>Retraction</w:t>
      </w:r>
      <w:r w:rsidRPr="00411695">
        <w:rPr>
          <w:rFonts w:ascii="Helvetica" w:eastAsia="Times New Roman" w:hAnsi="Helvetica" w:cs="Helvetica"/>
          <w:color w:val="222222"/>
          <w:kern w:val="0"/>
          <w:sz w:val="18"/>
          <w:szCs w:val="18"/>
          <w14:ligatures w14:val="none"/>
        </w:rPr>
        <w:t> is published, the original publication is amended with a “RETRACTED” watermark but will still be available on the journal’s website for future reference. However, retracted articles should not be cited and used for further research, as they cannot be relied upon. </w:t>
      </w:r>
      <w:r w:rsidRPr="00411695">
        <w:rPr>
          <w:rFonts w:ascii="Helvetica" w:eastAsia="Times New Roman" w:hAnsi="Helvetica" w:cs="Helvetica"/>
          <w:i/>
          <w:iCs/>
          <w:color w:val="222222"/>
          <w:kern w:val="0"/>
          <w:sz w:val="18"/>
          <w:szCs w:val="18"/>
          <w14:ligatures w14:val="none"/>
        </w:rPr>
        <w:t>Retractions</w:t>
      </w:r>
      <w:r w:rsidRPr="00411695">
        <w:rPr>
          <w:rFonts w:ascii="Helvetica" w:eastAsia="Times New Roman" w:hAnsi="Helvetica" w:cs="Helvetica"/>
          <w:color w:val="222222"/>
          <w:kern w:val="0"/>
          <w:sz w:val="18"/>
          <w:szCs w:val="18"/>
          <w14:ligatures w14:val="none"/>
        </w:rPr>
        <w:t> are published using the same authorship and affiliation as the paper being retracted so that the notice and the original retracted paper can be properly found by readers within indexing databases. The </w:t>
      </w:r>
      <w:r w:rsidRPr="00411695">
        <w:rPr>
          <w:rFonts w:ascii="Helvetica" w:eastAsia="Times New Roman" w:hAnsi="Helvetica" w:cs="Helvetica"/>
          <w:i/>
          <w:iCs/>
          <w:color w:val="222222"/>
          <w:kern w:val="0"/>
          <w:sz w:val="18"/>
          <w:szCs w:val="18"/>
          <w14:ligatures w14:val="none"/>
        </w:rPr>
        <w:t>Retraction</w:t>
      </w:r>
      <w:r w:rsidRPr="00411695">
        <w:rPr>
          <w:rFonts w:ascii="Helvetica" w:eastAsia="Times New Roman" w:hAnsi="Helvetica" w:cs="Helvetica"/>
          <w:color w:val="222222"/>
          <w:kern w:val="0"/>
          <w:sz w:val="18"/>
          <w:szCs w:val="18"/>
          <w14:ligatures w14:val="none"/>
        </w:rPr>
        <w:t xml:space="preserve"> notice will also be published in the </w:t>
      </w:r>
      <w:r>
        <w:rPr>
          <w:rFonts w:ascii="Helvetica" w:eastAsia="Times New Roman" w:hAnsi="Helvetica" w:cs="Helvetica"/>
          <w:color w:val="222222"/>
          <w:kern w:val="0"/>
          <w:sz w:val="18"/>
          <w:szCs w:val="18"/>
          <w14:ligatures w14:val="none"/>
        </w:rPr>
        <w:t>journal's current issue</w:t>
      </w:r>
      <w:r w:rsidRPr="00411695">
        <w:rPr>
          <w:rFonts w:ascii="Helvetica" w:eastAsia="Times New Roman" w:hAnsi="Helvetica" w:cs="Helvetica"/>
          <w:color w:val="222222"/>
          <w:kern w:val="0"/>
          <w:sz w:val="18"/>
          <w:szCs w:val="18"/>
          <w14:ligatures w14:val="none"/>
        </w:rPr>
        <w:t>. </w:t>
      </w:r>
      <w:r w:rsidRPr="00411695">
        <w:rPr>
          <w:rFonts w:ascii="Helvetica" w:eastAsia="Times New Roman" w:hAnsi="Helvetica" w:cs="Helvetica"/>
          <w:i/>
          <w:iCs/>
          <w:color w:val="222222"/>
          <w:kern w:val="0"/>
          <w:sz w:val="18"/>
          <w:szCs w:val="18"/>
          <w14:ligatures w14:val="none"/>
        </w:rPr>
        <w:t>Partial Retractions</w:t>
      </w:r>
      <w:r w:rsidRPr="00411695">
        <w:rPr>
          <w:rFonts w:ascii="Helvetica" w:eastAsia="Times New Roman" w:hAnsi="Helvetica" w:cs="Helvetica"/>
          <w:color w:val="222222"/>
          <w:kern w:val="0"/>
          <w:sz w:val="18"/>
          <w:szCs w:val="18"/>
          <w14:ligatures w14:val="none"/>
        </w:rPr>
        <w:t> might be published in cases where results are only partially wrong.</w:t>
      </w:r>
    </w:p>
    <w:p w14:paraId="11E8C06F" w14:textId="64CFA5F8" w:rsidR="00411695" w:rsidRPr="00411695" w:rsidRDefault="00411695" w:rsidP="00411695">
      <w:pPr>
        <w:spacing w:after="150" w:line="240" w:lineRule="auto"/>
        <w:rPr>
          <w:rFonts w:ascii="Helvetica" w:eastAsia="Times New Roman" w:hAnsi="Helvetica" w:cs="Helvetica"/>
          <w:color w:val="222222"/>
          <w:kern w:val="0"/>
          <w:sz w:val="18"/>
          <w:szCs w:val="18"/>
          <w14:ligatures w14:val="none"/>
        </w:rPr>
      </w:pPr>
      <w:r w:rsidRPr="00411695">
        <w:rPr>
          <w:rFonts w:ascii="Helvetica" w:eastAsia="Times New Roman" w:hAnsi="Helvetica" w:cs="Helvetica"/>
          <w:color w:val="222222"/>
          <w:kern w:val="0"/>
          <w:sz w:val="18"/>
          <w:szCs w:val="18"/>
          <w14:ligatures w14:val="none"/>
        </w:rPr>
        <w:t xml:space="preserve">A paper will only be completely removed from </w:t>
      </w:r>
      <w:r>
        <w:rPr>
          <w:rFonts w:ascii="Helvetica" w:eastAsia="Times New Roman" w:hAnsi="Helvetica" w:cs="Helvetica"/>
          <w:color w:val="222222"/>
          <w:kern w:val="0"/>
          <w:sz w:val="18"/>
          <w:szCs w:val="18"/>
          <w14:ligatures w14:val="none"/>
        </w:rPr>
        <w:t>PPID</w:t>
      </w:r>
      <w:r w:rsidRPr="00411695">
        <w:rPr>
          <w:rFonts w:ascii="Helvetica" w:eastAsia="Times New Roman" w:hAnsi="Helvetica" w:cs="Helvetica"/>
          <w:color w:val="222222"/>
          <w:kern w:val="0"/>
          <w:sz w:val="18"/>
          <w:szCs w:val="18"/>
          <w14:ligatures w14:val="none"/>
        </w:rPr>
        <w:t>’s website and relevant indexing databases in very exceptional circumstances, where leaving it online would constitute an illegal act or be likely to lead to significant harm.</w:t>
      </w:r>
    </w:p>
    <w:p w14:paraId="292B2DC7" w14:textId="02D79D38" w:rsidR="00411695" w:rsidRPr="00411695" w:rsidRDefault="00411695" w:rsidP="00411695">
      <w:pPr>
        <w:spacing w:after="150" w:line="240" w:lineRule="auto"/>
        <w:rPr>
          <w:rFonts w:ascii="Helvetica" w:eastAsia="Times New Roman" w:hAnsi="Helvetica" w:cs="Helvetica"/>
          <w:color w:val="222222"/>
          <w:kern w:val="0"/>
          <w:sz w:val="18"/>
          <w:szCs w:val="18"/>
          <w14:ligatures w14:val="none"/>
        </w:rPr>
      </w:pPr>
      <w:r w:rsidRPr="00411695">
        <w:rPr>
          <w:rFonts w:ascii="Helvetica" w:eastAsia="Times New Roman" w:hAnsi="Helvetica" w:cs="Helvetica"/>
          <w:b/>
          <w:bCs/>
          <w:color w:val="222222"/>
          <w:kern w:val="0"/>
          <w:sz w:val="20"/>
          <w:szCs w:val="20"/>
          <w14:ligatures w14:val="none"/>
        </w:rPr>
        <w:t>Expression of Concern</w:t>
      </w:r>
      <w:r w:rsidRPr="00411695">
        <w:rPr>
          <w:rFonts w:ascii="Helvetica" w:eastAsia="Times New Roman" w:hAnsi="Helvetica" w:cs="Helvetica"/>
          <w:color w:val="222222"/>
          <w:kern w:val="0"/>
          <w:sz w:val="18"/>
          <w:szCs w:val="18"/>
          <w14:ligatures w14:val="none"/>
        </w:rPr>
        <w:br/>
        <w:t>For complex, inconclusive, or prolonged situations, an </w:t>
      </w:r>
      <w:r w:rsidRPr="00411695">
        <w:rPr>
          <w:rFonts w:ascii="Helvetica" w:eastAsia="Times New Roman" w:hAnsi="Helvetica" w:cs="Helvetica"/>
          <w:i/>
          <w:iCs/>
          <w:color w:val="222222"/>
          <w:kern w:val="0"/>
          <w:sz w:val="18"/>
          <w:szCs w:val="18"/>
          <w14:ligatures w14:val="none"/>
        </w:rPr>
        <w:t>Expression of Concern</w:t>
      </w:r>
      <w:r w:rsidRPr="00411695">
        <w:rPr>
          <w:rFonts w:ascii="Helvetica" w:eastAsia="Times New Roman" w:hAnsi="Helvetica" w:cs="Helvetica"/>
          <w:color w:val="222222"/>
          <w:kern w:val="0"/>
          <w:sz w:val="18"/>
          <w:szCs w:val="18"/>
          <w14:ligatures w14:val="none"/>
        </w:rPr>
        <w:t xml:space="preserve"> may be published. If investigations into alleged or suspected research misconduct have not yet been completed or prove to be inconclusive, an editor or </w:t>
      </w:r>
      <w:r w:rsidRPr="00411695">
        <w:rPr>
          <w:rFonts w:ascii="Helvetica" w:eastAsia="Times New Roman" w:hAnsi="Helvetica" w:cs="Helvetica"/>
          <w:color w:val="222222"/>
          <w:kern w:val="0"/>
          <w:sz w:val="18"/>
          <w:szCs w:val="18"/>
          <w14:ligatures w14:val="none"/>
        </w:rPr>
        <w:lastRenderedPageBreak/>
        <w:t>journal may wish to publish an </w:t>
      </w:r>
      <w:r w:rsidRPr="00411695">
        <w:rPr>
          <w:rFonts w:ascii="Helvetica" w:eastAsia="Times New Roman" w:hAnsi="Helvetica" w:cs="Helvetica"/>
          <w:i/>
          <w:iCs/>
          <w:color w:val="222222"/>
          <w:kern w:val="0"/>
          <w:sz w:val="18"/>
          <w:szCs w:val="18"/>
          <w14:ligatures w14:val="none"/>
        </w:rPr>
        <w:t>Expression of Concern</w:t>
      </w:r>
      <w:r w:rsidRPr="00411695">
        <w:rPr>
          <w:rFonts w:ascii="Helvetica" w:eastAsia="Times New Roman" w:hAnsi="Helvetica" w:cs="Helvetica"/>
          <w:color w:val="222222"/>
          <w:kern w:val="0"/>
          <w:sz w:val="18"/>
          <w:szCs w:val="18"/>
          <w14:ligatures w14:val="none"/>
        </w:rPr>
        <w:t xml:space="preserve"> detailing the points of concern and what actions, if any, are in progress.</w:t>
      </w:r>
    </w:p>
    <w:p w14:paraId="788801C2" w14:textId="24B71E33" w:rsidR="00411695" w:rsidRPr="00411695" w:rsidRDefault="00411695" w:rsidP="00411695">
      <w:pPr>
        <w:spacing w:after="150" w:line="240" w:lineRule="auto"/>
        <w:rPr>
          <w:rFonts w:ascii="Helvetica" w:eastAsia="Times New Roman" w:hAnsi="Helvetica" w:cs="Helvetica"/>
          <w:color w:val="222222"/>
          <w:kern w:val="0"/>
          <w:sz w:val="18"/>
          <w:szCs w:val="18"/>
          <w14:ligatures w14:val="none"/>
        </w:rPr>
      </w:pPr>
      <w:r w:rsidRPr="00411695">
        <w:rPr>
          <w:rFonts w:ascii="Helvetica" w:eastAsia="Times New Roman" w:hAnsi="Helvetica" w:cs="Helvetica"/>
          <w:b/>
          <w:bCs/>
          <w:color w:val="222222"/>
          <w:kern w:val="0"/>
          <w:sz w:val="20"/>
          <w:szCs w:val="20"/>
          <w14:ligatures w14:val="none"/>
        </w:rPr>
        <w:t>Comments and Replies</w:t>
      </w:r>
      <w:r w:rsidRPr="00411695">
        <w:rPr>
          <w:rFonts w:ascii="Helvetica" w:eastAsia="Times New Roman" w:hAnsi="Helvetica" w:cs="Helvetica"/>
          <w:color w:val="222222"/>
          <w:kern w:val="0"/>
          <w:sz w:val="18"/>
          <w:szCs w:val="18"/>
          <w14:ligatures w14:val="none"/>
        </w:rPr>
        <w:br/>
        <w:t>If a reader has concerns about the reported results or methods used in a specific paper, they should approach the journal’s Editorial Office</w:t>
      </w:r>
      <w:r>
        <w:rPr>
          <w:rFonts w:ascii="Helvetica" w:eastAsia="Times New Roman" w:hAnsi="Helvetica" w:cs="Helvetica"/>
          <w:color w:val="222222"/>
          <w:kern w:val="0"/>
          <w:sz w:val="18"/>
          <w:szCs w:val="18"/>
          <w14:ligatures w14:val="none"/>
        </w:rPr>
        <w:t>,</w:t>
      </w:r>
      <w:r w:rsidRPr="00411695">
        <w:rPr>
          <w:rFonts w:ascii="Helvetica" w:eastAsia="Times New Roman" w:hAnsi="Helvetica" w:cs="Helvetica"/>
          <w:color w:val="222222"/>
          <w:kern w:val="0"/>
          <w:sz w:val="18"/>
          <w:szCs w:val="18"/>
          <w14:ligatures w14:val="none"/>
        </w:rPr>
        <w:t xml:space="preserve"> and if deemed reasonable, a Comment may be submitted for potential publication. Comments are short letters to the editors from readers who would like to publicly question a specific paper.</w:t>
      </w:r>
    </w:p>
    <w:p w14:paraId="14B860D9" w14:textId="200E4E7E" w:rsidR="00411695" w:rsidRPr="00411695" w:rsidRDefault="00411695" w:rsidP="00411695">
      <w:pPr>
        <w:spacing w:after="150" w:line="240" w:lineRule="auto"/>
        <w:rPr>
          <w:rFonts w:ascii="Helvetica" w:eastAsia="Times New Roman" w:hAnsi="Helvetica" w:cs="Helvetica"/>
          <w:color w:val="222222"/>
          <w:kern w:val="0"/>
          <w:sz w:val="18"/>
          <w:szCs w:val="18"/>
          <w14:ligatures w14:val="none"/>
        </w:rPr>
      </w:pPr>
      <w:r w:rsidRPr="00411695">
        <w:rPr>
          <w:rFonts w:ascii="Helvetica" w:eastAsia="Times New Roman" w:hAnsi="Helvetica" w:cs="Helvetica"/>
          <w:color w:val="222222"/>
          <w:kern w:val="0"/>
          <w:sz w:val="18"/>
          <w:szCs w:val="18"/>
          <w14:ligatures w14:val="none"/>
        </w:rPr>
        <w:t>Once a Comment is approved for further peer review, the Editorial Office will then approach the authors of the paper in question and invite them to prepare a Reply to this Comment. The Reply allows the authors to publicly respond to the concerns pointed out by the reader. If the reader’s complaints are substantiated, and the authors are not able to adequately respond to the concerns, a Correction of the original paper may be published, or the paper can be retracted entirely. If authors do not provide a response by the deadline provided or decide not to respond, the Comment may be published alongside a note that explains the absence of the Reply.</w:t>
      </w:r>
    </w:p>
    <w:p w14:paraId="00681192" w14:textId="77777777" w:rsidR="00411695" w:rsidRPr="00411695" w:rsidRDefault="00411695" w:rsidP="00411695">
      <w:pPr>
        <w:spacing w:after="150" w:line="240" w:lineRule="auto"/>
        <w:rPr>
          <w:rFonts w:ascii="Helvetica" w:eastAsia="Times New Roman" w:hAnsi="Helvetica" w:cs="Helvetica"/>
          <w:color w:val="222222"/>
          <w:kern w:val="0"/>
          <w:sz w:val="18"/>
          <w:szCs w:val="18"/>
          <w14:ligatures w14:val="none"/>
        </w:rPr>
      </w:pPr>
      <w:r w:rsidRPr="00411695">
        <w:rPr>
          <w:rFonts w:ascii="Helvetica" w:eastAsia="Times New Roman" w:hAnsi="Helvetica" w:cs="Helvetica"/>
          <w:color w:val="222222"/>
          <w:kern w:val="0"/>
          <w:sz w:val="18"/>
          <w:szCs w:val="18"/>
          <w14:ligatures w14:val="none"/>
        </w:rPr>
        <w:t>Both Comments and Replies will be reviewed to ensure that:</w:t>
      </w:r>
    </w:p>
    <w:p w14:paraId="3376AC03" w14:textId="147E70E8" w:rsidR="00411695" w:rsidRPr="00411695" w:rsidRDefault="00411695" w:rsidP="00411695">
      <w:pPr>
        <w:numPr>
          <w:ilvl w:val="0"/>
          <w:numId w:val="2"/>
        </w:numPr>
        <w:spacing w:after="150" w:line="240" w:lineRule="auto"/>
        <w:rPr>
          <w:rFonts w:ascii="Helvetica" w:eastAsia="Times New Roman" w:hAnsi="Helvetica" w:cs="Helvetica"/>
          <w:color w:val="222222"/>
          <w:kern w:val="0"/>
          <w:sz w:val="18"/>
          <w:szCs w:val="18"/>
          <w14:ligatures w14:val="none"/>
        </w:rPr>
      </w:pPr>
      <w:r>
        <w:rPr>
          <w:rFonts w:ascii="Helvetica" w:eastAsia="Times New Roman" w:hAnsi="Helvetica" w:cs="Helvetica"/>
          <w:color w:val="222222"/>
          <w:kern w:val="0"/>
          <w:sz w:val="18"/>
          <w:szCs w:val="18"/>
          <w14:ligatures w14:val="none"/>
        </w:rPr>
        <w:t>The comment</w:t>
      </w:r>
      <w:r w:rsidRPr="00411695">
        <w:rPr>
          <w:rFonts w:ascii="Helvetica" w:eastAsia="Times New Roman" w:hAnsi="Helvetica" w:cs="Helvetica"/>
          <w:color w:val="222222"/>
          <w:kern w:val="0"/>
          <w:sz w:val="18"/>
          <w:szCs w:val="18"/>
          <w14:ligatures w14:val="none"/>
        </w:rPr>
        <w:t xml:space="preserve"> addresses significant aspects of the original paper without becoming essentially a new paper;</w:t>
      </w:r>
    </w:p>
    <w:p w14:paraId="6AB1BBBE" w14:textId="51BE22A9" w:rsidR="00411695" w:rsidRPr="00411695" w:rsidRDefault="00411695" w:rsidP="00411695">
      <w:pPr>
        <w:numPr>
          <w:ilvl w:val="0"/>
          <w:numId w:val="2"/>
        </w:numPr>
        <w:spacing w:after="150" w:line="240" w:lineRule="auto"/>
        <w:rPr>
          <w:rFonts w:ascii="Helvetica" w:eastAsia="Times New Roman" w:hAnsi="Helvetica" w:cs="Helvetica"/>
          <w:color w:val="222222"/>
          <w:kern w:val="0"/>
          <w:sz w:val="18"/>
          <w:szCs w:val="18"/>
          <w14:ligatures w14:val="none"/>
        </w:rPr>
      </w:pPr>
      <w:r w:rsidRPr="00411695">
        <w:rPr>
          <w:rFonts w:ascii="Helvetica" w:eastAsia="Times New Roman" w:hAnsi="Helvetica" w:cs="Helvetica"/>
          <w:color w:val="222222"/>
          <w:kern w:val="0"/>
          <w:sz w:val="18"/>
          <w:szCs w:val="18"/>
          <w14:ligatures w14:val="none"/>
        </w:rPr>
        <w:t>the Reply responds directly to any concerns without becoming evasive;</w:t>
      </w:r>
    </w:p>
    <w:p w14:paraId="3F7C4948" w14:textId="77777777" w:rsidR="00411695" w:rsidRPr="00411695" w:rsidRDefault="00411695" w:rsidP="00411695">
      <w:pPr>
        <w:numPr>
          <w:ilvl w:val="0"/>
          <w:numId w:val="2"/>
        </w:numPr>
        <w:spacing w:after="150" w:line="240" w:lineRule="auto"/>
        <w:rPr>
          <w:rFonts w:ascii="Helvetica" w:eastAsia="Times New Roman" w:hAnsi="Helvetica" w:cs="Helvetica"/>
          <w:color w:val="222222"/>
          <w:kern w:val="0"/>
          <w:sz w:val="18"/>
          <w:szCs w:val="18"/>
          <w14:ligatures w14:val="none"/>
        </w:rPr>
      </w:pPr>
      <w:r w:rsidRPr="00411695">
        <w:rPr>
          <w:rFonts w:ascii="Helvetica" w:eastAsia="Times New Roman" w:hAnsi="Helvetica" w:cs="Helvetica"/>
          <w:color w:val="222222"/>
          <w:kern w:val="0"/>
          <w:sz w:val="18"/>
          <w:szCs w:val="18"/>
          <w14:ligatures w14:val="none"/>
        </w:rPr>
        <w:t>the tone of both publications is appropriate for a scientific journal.</w:t>
      </w:r>
    </w:p>
    <w:p w14:paraId="1E142028" w14:textId="031AD554" w:rsidR="00411695" w:rsidRPr="00411695" w:rsidRDefault="00411695" w:rsidP="00411695">
      <w:pPr>
        <w:spacing w:after="150" w:line="240" w:lineRule="auto"/>
        <w:rPr>
          <w:rFonts w:ascii="Helvetica" w:eastAsia="Times New Roman" w:hAnsi="Helvetica" w:cs="Helvetica"/>
          <w:color w:val="222222"/>
          <w:kern w:val="0"/>
          <w:sz w:val="18"/>
          <w:szCs w:val="18"/>
          <w14:ligatures w14:val="none"/>
        </w:rPr>
      </w:pPr>
      <w:r w:rsidRPr="00411695">
        <w:rPr>
          <w:rFonts w:ascii="Helvetica" w:eastAsia="Times New Roman" w:hAnsi="Helvetica" w:cs="Helvetica"/>
          <w:color w:val="222222"/>
          <w:kern w:val="0"/>
          <w:sz w:val="18"/>
          <w:szCs w:val="18"/>
          <w14:ligatures w14:val="none"/>
        </w:rPr>
        <w:t xml:space="preserve">While Comments can criticize the work, they should not criticize the work’s authors. Comments should not reiterate previously published disagreements. No more than one round of Comment and Reply will be facilitated where that discussion is from the same reader/s. </w:t>
      </w:r>
      <w:r>
        <w:rPr>
          <w:rFonts w:ascii="Helvetica" w:eastAsia="Times New Roman" w:hAnsi="Helvetica" w:cs="Helvetica"/>
          <w:color w:val="222222"/>
          <w:kern w:val="0"/>
          <w:sz w:val="18"/>
          <w:szCs w:val="18"/>
          <w14:ligatures w14:val="none"/>
        </w:rPr>
        <w:t>Metro Infectious Disease Consultants</w:t>
      </w:r>
      <w:r w:rsidRPr="00411695">
        <w:rPr>
          <w:rFonts w:ascii="Helvetica" w:eastAsia="Times New Roman" w:hAnsi="Helvetica" w:cs="Helvetica"/>
          <w:color w:val="222222"/>
          <w:kern w:val="0"/>
          <w:sz w:val="18"/>
          <w:szCs w:val="18"/>
          <w14:ligatures w14:val="none"/>
        </w:rPr>
        <w:t xml:space="preserve"> only accept</w:t>
      </w:r>
      <w:r>
        <w:rPr>
          <w:rFonts w:ascii="Helvetica" w:eastAsia="Times New Roman" w:hAnsi="Helvetica" w:cs="Helvetica"/>
          <w:color w:val="222222"/>
          <w:kern w:val="0"/>
          <w:sz w:val="18"/>
          <w:szCs w:val="18"/>
          <w14:ligatures w14:val="none"/>
        </w:rPr>
        <w:t>s</w:t>
      </w:r>
      <w:r w:rsidRPr="00411695">
        <w:rPr>
          <w:rFonts w:ascii="Helvetica" w:eastAsia="Times New Roman" w:hAnsi="Helvetica" w:cs="Helvetica"/>
          <w:color w:val="222222"/>
          <w:kern w:val="0"/>
          <w:sz w:val="18"/>
          <w:szCs w:val="18"/>
          <w14:ligatures w14:val="none"/>
        </w:rPr>
        <w:t xml:space="preserve"> the submission of Comments on articles that were published by </w:t>
      </w:r>
      <w:r>
        <w:rPr>
          <w:rFonts w:ascii="Helvetica" w:eastAsia="Times New Roman" w:hAnsi="Helvetica" w:cs="Helvetica"/>
          <w:color w:val="222222"/>
          <w:kern w:val="0"/>
          <w:sz w:val="18"/>
          <w:szCs w:val="18"/>
          <w14:ligatures w14:val="none"/>
        </w:rPr>
        <w:t>Metro Infectious Disease Consultants</w:t>
      </w:r>
      <w:r w:rsidRPr="00411695">
        <w:rPr>
          <w:rFonts w:ascii="Helvetica" w:eastAsia="Times New Roman" w:hAnsi="Helvetica" w:cs="Helvetica"/>
          <w:color w:val="222222"/>
          <w:kern w:val="0"/>
          <w:sz w:val="18"/>
          <w:szCs w:val="18"/>
          <w14:ligatures w14:val="none"/>
        </w:rPr>
        <w:t>.</w:t>
      </w:r>
    </w:p>
    <w:p w14:paraId="05225F93" w14:textId="1085DDA2" w:rsidR="00411695" w:rsidRPr="00411695" w:rsidRDefault="00411695" w:rsidP="00411695">
      <w:pPr>
        <w:spacing w:after="150" w:line="240" w:lineRule="auto"/>
        <w:rPr>
          <w:rFonts w:ascii="Helvetica" w:eastAsia="Times New Roman" w:hAnsi="Helvetica" w:cs="Helvetica"/>
          <w:color w:val="222222"/>
          <w:kern w:val="0"/>
          <w:sz w:val="18"/>
          <w:szCs w:val="18"/>
          <w14:ligatures w14:val="none"/>
        </w:rPr>
      </w:pPr>
      <w:r w:rsidRPr="00411695">
        <w:rPr>
          <w:rFonts w:ascii="Helvetica" w:eastAsia="Times New Roman" w:hAnsi="Helvetica" w:cs="Helvetica"/>
          <w:color w:val="222222"/>
          <w:kern w:val="0"/>
          <w:sz w:val="18"/>
          <w:szCs w:val="18"/>
          <w14:ligatures w14:val="none"/>
        </w:rPr>
        <w:t xml:space="preserve">Further discussion may be recommended </w:t>
      </w:r>
      <w:r>
        <w:rPr>
          <w:rFonts w:ascii="Helvetica" w:eastAsia="Times New Roman" w:hAnsi="Helvetica" w:cs="Helvetica"/>
          <w:color w:val="222222"/>
          <w:kern w:val="0"/>
          <w:sz w:val="18"/>
          <w:szCs w:val="18"/>
          <w14:ligatures w14:val="none"/>
        </w:rPr>
        <w:t xml:space="preserve">in alternative forums, such as </w:t>
      </w:r>
      <w:r w:rsidRPr="00411695">
        <w:rPr>
          <w:rFonts w:ascii="Helvetica" w:eastAsia="Times New Roman" w:hAnsi="Helvetica" w:cs="Helvetica"/>
          <w:color w:val="222222"/>
          <w:kern w:val="0"/>
          <w:sz w:val="18"/>
          <w:szCs w:val="18"/>
          <w14:ligatures w14:val="none"/>
        </w:rPr>
        <w:t> </w:t>
      </w:r>
      <w:hyperlink r:id="rId7" w:tgtFrame="_blank" w:history="1">
        <w:r w:rsidRPr="00411695">
          <w:rPr>
            <w:rFonts w:ascii="Helvetica" w:eastAsia="Times New Roman" w:hAnsi="Helvetica" w:cs="Helvetica"/>
            <w:b/>
            <w:bCs/>
            <w:color w:val="4F5671"/>
            <w:kern w:val="0"/>
            <w:sz w:val="18"/>
            <w:szCs w:val="18"/>
            <w14:ligatures w14:val="none"/>
          </w:rPr>
          <w:t>https://sciprofiles.com/discussion-groups/public</w:t>
        </w:r>
      </w:hyperlink>
      <w:r w:rsidRPr="00411695">
        <w:rPr>
          <w:rFonts w:ascii="Helvetica" w:eastAsia="Times New Roman" w:hAnsi="Helvetica" w:cs="Helvetica"/>
          <w:color w:val="222222"/>
          <w:kern w:val="0"/>
          <w:sz w:val="18"/>
          <w:szCs w:val="18"/>
          <w14:ligatures w14:val="none"/>
        </w:rPr>
        <w:t>.</w:t>
      </w:r>
    </w:p>
    <w:p w14:paraId="12B930FE" w14:textId="77777777" w:rsidR="00411695" w:rsidRPr="00411695" w:rsidRDefault="00411695" w:rsidP="00411695">
      <w:pPr>
        <w:spacing w:before="450" w:after="150" w:line="240" w:lineRule="auto"/>
        <w:outlineLvl w:val="1"/>
        <w:rPr>
          <w:rFonts w:ascii="Helvetica" w:eastAsia="Times New Roman" w:hAnsi="Helvetica" w:cs="Helvetica"/>
          <w:b/>
          <w:bCs/>
          <w:color w:val="1A1A1A"/>
          <w:kern w:val="0"/>
          <w:sz w:val="30"/>
          <w:szCs w:val="30"/>
          <w14:ligatures w14:val="none"/>
        </w:rPr>
      </w:pPr>
      <w:bookmarkStart w:id="0" w:name="Contact"/>
      <w:bookmarkEnd w:id="0"/>
      <w:r w:rsidRPr="00411695">
        <w:rPr>
          <w:rFonts w:ascii="Helvetica" w:eastAsia="Times New Roman" w:hAnsi="Helvetica" w:cs="Helvetica"/>
          <w:b/>
          <w:bCs/>
          <w:color w:val="1A1A1A"/>
          <w:kern w:val="0"/>
          <w:sz w:val="30"/>
          <w:szCs w:val="30"/>
          <w14:ligatures w14:val="none"/>
        </w:rPr>
        <w:t>Contact</w:t>
      </w:r>
    </w:p>
    <w:p w14:paraId="659948A7" w14:textId="2DEAC971" w:rsidR="00411695" w:rsidRPr="00411695" w:rsidRDefault="00411695" w:rsidP="00411695">
      <w:pPr>
        <w:spacing w:after="150" w:line="240" w:lineRule="auto"/>
        <w:rPr>
          <w:rFonts w:ascii="Helvetica" w:eastAsia="Times New Roman" w:hAnsi="Helvetica" w:cs="Helvetica"/>
          <w:color w:val="222222"/>
          <w:kern w:val="0"/>
          <w:sz w:val="18"/>
          <w:szCs w:val="18"/>
          <w14:ligatures w14:val="none"/>
        </w:rPr>
      </w:pPr>
      <w:r>
        <w:rPr>
          <w:rFonts w:ascii="Helvetica" w:eastAsia="Times New Roman" w:hAnsi="Helvetica" w:cs="Helvetica"/>
          <w:color w:val="222222"/>
          <w:kern w:val="0"/>
          <w:sz w:val="18"/>
          <w:szCs w:val="18"/>
          <w14:ligatures w14:val="none"/>
        </w:rPr>
        <w:t>Metro Infectious Disease Consultants</w:t>
      </w:r>
      <w:r w:rsidRPr="00411695">
        <w:rPr>
          <w:rFonts w:ascii="Helvetica" w:eastAsia="Times New Roman" w:hAnsi="Helvetica" w:cs="Helvetica"/>
          <w:color w:val="222222"/>
          <w:kern w:val="0"/>
          <w:sz w:val="18"/>
          <w:szCs w:val="18"/>
          <w14:ligatures w14:val="none"/>
        </w:rPr>
        <w:t xml:space="preserve"> </w:t>
      </w:r>
      <w:r w:rsidRPr="00411695">
        <w:rPr>
          <w:rFonts w:ascii="Helvetica" w:eastAsia="Times New Roman" w:hAnsi="Helvetica" w:cs="Helvetica"/>
          <w:color w:val="222222"/>
          <w:kern w:val="0"/>
          <w:sz w:val="18"/>
          <w:szCs w:val="18"/>
          <w14:ligatures w14:val="none"/>
        </w:rPr>
        <w:t xml:space="preserve">works closely with authors and editors to promote adherence to core principles of publication ethics, as expressed by the Committee on Publication Ethics (COPE). We encourage the use of COPE resources, </w:t>
      </w:r>
      <w:r>
        <w:rPr>
          <w:rFonts w:ascii="Helvetica" w:eastAsia="Times New Roman" w:hAnsi="Helvetica" w:cs="Helvetica"/>
          <w:color w:val="222222"/>
          <w:kern w:val="0"/>
          <w:sz w:val="18"/>
          <w:szCs w:val="18"/>
          <w14:ligatures w14:val="none"/>
        </w:rPr>
        <w:t xml:space="preserve">which are </w:t>
      </w:r>
      <w:r w:rsidRPr="00411695">
        <w:rPr>
          <w:rFonts w:ascii="Helvetica" w:eastAsia="Times New Roman" w:hAnsi="Helvetica" w:cs="Helvetica"/>
          <w:color w:val="222222"/>
          <w:kern w:val="0"/>
          <w:sz w:val="18"/>
          <w:szCs w:val="18"/>
          <w14:ligatures w14:val="none"/>
        </w:rPr>
        <w:t>available on their </w:t>
      </w:r>
      <w:hyperlink r:id="rId8" w:tgtFrame="_blank" w:history="1">
        <w:r w:rsidRPr="00411695">
          <w:rPr>
            <w:rFonts w:ascii="Helvetica" w:eastAsia="Times New Roman" w:hAnsi="Helvetica" w:cs="Helvetica"/>
            <w:color w:val="222222"/>
            <w:kern w:val="0"/>
            <w:sz w:val="18"/>
            <w:szCs w:val="18"/>
            <w14:ligatures w14:val="none"/>
          </w:rPr>
          <w:t>website</w:t>
        </w:r>
      </w:hyperlink>
      <w:r w:rsidRPr="00411695">
        <w:rPr>
          <w:rFonts w:ascii="Helvetica" w:eastAsia="Times New Roman" w:hAnsi="Helvetica" w:cs="Helvetica"/>
          <w:color w:val="222222"/>
          <w:kern w:val="0"/>
          <w:sz w:val="18"/>
          <w:szCs w:val="18"/>
          <w14:ligatures w14:val="none"/>
        </w:rPr>
        <w:t xml:space="preserve">. All manuscripts should </w:t>
      </w:r>
      <w:r>
        <w:rPr>
          <w:rFonts w:ascii="Helvetica" w:eastAsia="Times New Roman" w:hAnsi="Helvetica" w:cs="Helvetica"/>
          <w:color w:val="222222"/>
          <w:kern w:val="0"/>
          <w:sz w:val="18"/>
          <w:szCs w:val="18"/>
          <w14:ligatures w14:val="none"/>
        </w:rPr>
        <w:t>conform to ethical standards</w:t>
      </w:r>
      <w:r w:rsidRPr="00411695">
        <w:rPr>
          <w:rFonts w:ascii="Helvetica" w:eastAsia="Times New Roman" w:hAnsi="Helvetica" w:cs="Helvetica"/>
          <w:color w:val="222222"/>
          <w:kern w:val="0"/>
          <w:sz w:val="18"/>
          <w:szCs w:val="18"/>
          <w14:ligatures w14:val="none"/>
        </w:rPr>
        <w:t xml:space="preserve">. </w:t>
      </w:r>
      <w:r>
        <w:rPr>
          <w:rFonts w:ascii="Helvetica" w:eastAsia="Times New Roman" w:hAnsi="Helvetica" w:cs="Helvetica"/>
          <w:color w:val="222222"/>
          <w:kern w:val="0"/>
          <w:sz w:val="18"/>
          <w:szCs w:val="18"/>
          <w14:ligatures w14:val="none"/>
        </w:rPr>
        <w:t>When</w:t>
      </w:r>
      <w:r w:rsidRPr="00411695">
        <w:rPr>
          <w:rFonts w:ascii="Helvetica" w:eastAsia="Times New Roman" w:hAnsi="Helvetica" w:cs="Helvetica"/>
          <w:color w:val="222222"/>
          <w:kern w:val="0"/>
          <w:sz w:val="18"/>
          <w:szCs w:val="18"/>
          <w14:ligatures w14:val="none"/>
        </w:rPr>
        <w:t xml:space="preserve"> we become aware of ethical issues, we are committed to investigating and taking necessary action to maintain the integrity of the literature.</w:t>
      </w:r>
    </w:p>
    <w:p w14:paraId="44851A57" w14:textId="77777777" w:rsidR="00411695" w:rsidRPr="00411695" w:rsidRDefault="00411695" w:rsidP="00411695">
      <w:pPr>
        <w:spacing w:after="150" w:line="240" w:lineRule="auto"/>
        <w:rPr>
          <w:rFonts w:ascii="Helvetica" w:eastAsia="Times New Roman" w:hAnsi="Helvetica" w:cs="Helvetica"/>
          <w:color w:val="222222"/>
          <w:kern w:val="0"/>
          <w:sz w:val="18"/>
          <w:szCs w:val="18"/>
          <w14:ligatures w14:val="none"/>
        </w:rPr>
      </w:pPr>
      <w:r w:rsidRPr="00411695">
        <w:rPr>
          <w:rFonts w:ascii="Helvetica" w:eastAsia="Times New Roman" w:hAnsi="Helvetica" w:cs="Helvetica"/>
          <w:color w:val="222222"/>
          <w:kern w:val="0"/>
          <w:sz w:val="18"/>
          <w:szCs w:val="18"/>
          <w14:ligatures w14:val="none"/>
        </w:rPr>
        <w:t>Should you have any concerns about a published manuscript, we encourage you to use this </w:t>
      </w:r>
      <w:hyperlink r:id="rId9" w:tgtFrame="_blank" w:history="1">
        <w:r w:rsidRPr="00411695">
          <w:rPr>
            <w:rFonts w:ascii="Helvetica" w:eastAsia="Times New Roman" w:hAnsi="Helvetica" w:cs="Helvetica"/>
            <w:color w:val="222222"/>
            <w:kern w:val="0"/>
            <w:sz w:val="18"/>
            <w:szCs w:val="18"/>
            <w14:ligatures w14:val="none"/>
          </w:rPr>
          <w:t>form</w:t>
        </w:r>
      </w:hyperlink>
      <w:r w:rsidRPr="00411695">
        <w:rPr>
          <w:rFonts w:ascii="Helvetica" w:eastAsia="Times New Roman" w:hAnsi="Helvetica" w:cs="Helvetica"/>
          <w:color w:val="222222"/>
          <w:kern w:val="0"/>
          <w:sz w:val="18"/>
          <w:szCs w:val="18"/>
          <w14:ligatures w14:val="none"/>
        </w:rPr>
        <w:t>, providing as much information as possible. A member of our team will then be in touch.</w:t>
      </w:r>
    </w:p>
    <w:p w14:paraId="3E8EB361" w14:textId="77777777" w:rsidR="00B40F71" w:rsidRDefault="00B40F71"/>
    <w:sectPr w:rsidR="00B40F7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Helvetica">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F6FE1"/>
    <w:multiLevelType w:val="multilevel"/>
    <w:tmpl w:val="A6F0D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3AD55B1"/>
    <w:multiLevelType w:val="multilevel"/>
    <w:tmpl w:val="413CFC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93951145">
    <w:abstractNumId w:val="1"/>
  </w:num>
  <w:num w:numId="2" w16cid:durableId="14966459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TUytTAwtjAyNzG3MDdS0lEKTi0uzszPAykwrAUAiDdMYSwAAAA="/>
  </w:docVars>
  <w:rsids>
    <w:rsidRoot w:val="00411695"/>
    <w:rsid w:val="00411695"/>
    <w:rsid w:val="00A3629E"/>
    <w:rsid w:val="00B40F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2ED01B"/>
  <w15:chartTrackingRefBased/>
  <w15:docId w15:val="{F675ACFB-AA5D-4BD6-A84A-8B99BBA1C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1169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41169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1169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1169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1169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1169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1169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1169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1169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1169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41169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1169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1169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1169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1169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1169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1169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11695"/>
    <w:rPr>
      <w:rFonts w:eastAsiaTheme="majorEastAsia" w:cstheme="majorBidi"/>
      <w:color w:val="272727" w:themeColor="text1" w:themeTint="D8"/>
    </w:rPr>
  </w:style>
  <w:style w:type="paragraph" w:styleId="Title">
    <w:name w:val="Title"/>
    <w:basedOn w:val="Normal"/>
    <w:next w:val="Normal"/>
    <w:link w:val="TitleChar"/>
    <w:uiPriority w:val="10"/>
    <w:qFormat/>
    <w:rsid w:val="0041169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1169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1169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1169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11695"/>
    <w:pPr>
      <w:spacing w:before="160"/>
      <w:jc w:val="center"/>
    </w:pPr>
    <w:rPr>
      <w:i/>
      <w:iCs/>
      <w:color w:val="404040" w:themeColor="text1" w:themeTint="BF"/>
    </w:rPr>
  </w:style>
  <w:style w:type="character" w:customStyle="1" w:styleId="QuoteChar">
    <w:name w:val="Quote Char"/>
    <w:basedOn w:val="DefaultParagraphFont"/>
    <w:link w:val="Quote"/>
    <w:uiPriority w:val="29"/>
    <w:rsid w:val="00411695"/>
    <w:rPr>
      <w:i/>
      <w:iCs/>
      <w:color w:val="404040" w:themeColor="text1" w:themeTint="BF"/>
    </w:rPr>
  </w:style>
  <w:style w:type="paragraph" w:styleId="ListParagraph">
    <w:name w:val="List Paragraph"/>
    <w:basedOn w:val="Normal"/>
    <w:uiPriority w:val="34"/>
    <w:qFormat/>
    <w:rsid w:val="00411695"/>
    <w:pPr>
      <w:ind w:left="720"/>
      <w:contextualSpacing/>
    </w:pPr>
  </w:style>
  <w:style w:type="character" w:styleId="IntenseEmphasis">
    <w:name w:val="Intense Emphasis"/>
    <w:basedOn w:val="DefaultParagraphFont"/>
    <w:uiPriority w:val="21"/>
    <w:qFormat/>
    <w:rsid w:val="00411695"/>
    <w:rPr>
      <w:i/>
      <w:iCs/>
      <w:color w:val="0F4761" w:themeColor="accent1" w:themeShade="BF"/>
    </w:rPr>
  </w:style>
  <w:style w:type="paragraph" w:styleId="IntenseQuote">
    <w:name w:val="Intense Quote"/>
    <w:basedOn w:val="Normal"/>
    <w:next w:val="Normal"/>
    <w:link w:val="IntenseQuoteChar"/>
    <w:uiPriority w:val="30"/>
    <w:qFormat/>
    <w:rsid w:val="0041169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11695"/>
    <w:rPr>
      <w:i/>
      <w:iCs/>
      <w:color w:val="0F4761" w:themeColor="accent1" w:themeShade="BF"/>
    </w:rPr>
  </w:style>
  <w:style w:type="character" w:styleId="IntenseReference">
    <w:name w:val="Intense Reference"/>
    <w:basedOn w:val="DefaultParagraphFont"/>
    <w:uiPriority w:val="32"/>
    <w:qFormat/>
    <w:rsid w:val="00411695"/>
    <w:rPr>
      <w:b/>
      <w:bCs/>
      <w:smallCaps/>
      <w:color w:val="0F4761" w:themeColor="accent1" w:themeShade="BF"/>
      <w:spacing w:val="5"/>
    </w:rPr>
  </w:style>
  <w:style w:type="paragraph" w:styleId="NormalWeb">
    <w:name w:val="Normal (Web)"/>
    <w:basedOn w:val="Normal"/>
    <w:uiPriority w:val="99"/>
    <w:semiHidden/>
    <w:unhideWhenUsed/>
    <w:rsid w:val="00411695"/>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411695"/>
    <w:rPr>
      <w:b/>
      <w:bCs/>
    </w:rPr>
  </w:style>
  <w:style w:type="character" w:styleId="Emphasis">
    <w:name w:val="Emphasis"/>
    <w:basedOn w:val="DefaultParagraphFont"/>
    <w:uiPriority w:val="20"/>
    <w:qFormat/>
    <w:rsid w:val="00411695"/>
    <w:rPr>
      <w:i/>
      <w:iCs/>
    </w:rPr>
  </w:style>
  <w:style w:type="character" w:styleId="Hyperlink">
    <w:name w:val="Hyperlink"/>
    <w:basedOn w:val="DefaultParagraphFont"/>
    <w:uiPriority w:val="99"/>
    <w:semiHidden/>
    <w:unhideWhenUsed/>
    <w:rsid w:val="0041169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9767023">
      <w:bodyDiv w:val="1"/>
      <w:marLeft w:val="0"/>
      <w:marRight w:val="0"/>
      <w:marTop w:val="0"/>
      <w:marBottom w:val="0"/>
      <w:divBdr>
        <w:top w:val="none" w:sz="0" w:space="0" w:color="auto"/>
        <w:left w:val="none" w:sz="0" w:space="0" w:color="auto"/>
        <w:bottom w:val="none" w:sz="0" w:space="0" w:color="auto"/>
        <w:right w:val="none" w:sz="0" w:space="0" w:color="auto"/>
      </w:divBdr>
      <w:divsChild>
        <w:div w:id="1136290109">
          <w:marLeft w:val="-150"/>
          <w:marRight w:val="-150"/>
          <w:marTop w:val="0"/>
          <w:marBottom w:val="0"/>
          <w:divBdr>
            <w:top w:val="none" w:sz="0" w:space="0" w:color="auto"/>
            <w:left w:val="none" w:sz="0" w:space="0" w:color="auto"/>
            <w:bottom w:val="none" w:sz="0" w:space="0" w:color="auto"/>
            <w:right w:val="none" w:sz="0" w:space="0" w:color="auto"/>
          </w:divBdr>
          <w:divsChild>
            <w:div w:id="619261537">
              <w:marLeft w:val="0"/>
              <w:marRight w:val="0"/>
              <w:marTop w:val="0"/>
              <w:marBottom w:val="0"/>
              <w:divBdr>
                <w:top w:val="none" w:sz="0" w:space="0" w:color="auto"/>
                <w:left w:val="none" w:sz="0" w:space="0" w:color="auto"/>
                <w:bottom w:val="none" w:sz="0" w:space="0" w:color="auto"/>
                <w:right w:val="none" w:sz="0" w:space="0" w:color="auto"/>
              </w:divBdr>
            </w:div>
            <w:div w:id="182129513">
              <w:marLeft w:val="0"/>
              <w:marRight w:val="0"/>
              <w:marTop w:val="0"/>
              <w:marBottom w:val="0"/>
              <w:divBdr>
                <w:top w:val="none" w:sz="0" w:space="0" w:color="auto"/>
                <w:left w:val="none" w:sz="0" w:space="0" w:color="auto"/>
                <w:bottom w:val="none" w:sz="0" w:space="0" w:color="auto"/>
                <w:right w:val="none" w:sz="0" w:space="0" w:color="auto"/>
              </w:divBdr>
              <w:divsChild>
                <w:div w:id="1037857463">
                  <w:marLeft w:val="0"/>
                  <w:marRight w:val="450"/>
                  <w:marTop w:val="150"/>
                  <w:marBottom w:val="0"/>
                  <w:divBdr>
                    <w:top w:val="none" w:sz="0" w:space="0" w:color="auto"/>
                    <w:left w:val="none" w:sz="0" w:space="0" w:color="auto"/>
                    <w:bottom w:val="none" w:sz="0" w:space="0" w:color="auto"/>
                    <w:right w:val="none" w:sz="0" w:space="0" w:color="auto"/>
                  </w:divBdr>
                  <w:divsChild>
                    <w:div w:id="1351567115">
                      <w:marLeft w:val="0"/>
                      <w:marRight w:val="0"/>
                      <w:marTop w:val="0"/>
                      <w:marBottom w:val="0"/>
                      <w:divBdr>
                        <w:top w:val="none" w:sz="0" w:space="0" w:color="auto"/>
                        <w:left w:val="none" w:sz="0" w:space="0" w:color="auto"/>
                        <w:bottom w:val="none" w:sz="0" w:space="0" w:color="auto"/>
                        <w:right w:val="none" w:sz="0" w:space="0" w:color="auto"/>
                      </w:divBdr>
                    </w:div>
                    <w:div w:id="319970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ublicationethics.org/guidance/Flowcharts" TargetMode="External"/><Relationship Id="rId3" Type="http://schemas.openxmlformats.org/officeDocument/2006/relationships/settings" Target="settings.xml"/><Relationship Id="rId7" Type="http://schemas.openxmlformats.org/officeDocument/2006/relationships/hyperlink" Target="https://sciprofiles.com/discussion-groups/publi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ublicationethics.org/files/retraction-guidelines.pdf" TargetMode="External"/><Relationship Id="rId11" Type="http://schemas.openxmlformats.org/officeDocument/2006/relationships/theme" Target="theme/theme1.xml"/><Relationship Id="rId5" Type="http://schemas.openxmlformats.org/officeDocument/2006/relationships/hyperlink" Target="https://res.mdpi.com/data/mdpi-correction-reference-guideline.pdf"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mdpi.com/about/ethics_contactfor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1092</Words>
  <Characters>6400</Characters>
  <Application>Microsoft Office Word</Application>
  <DocSecurity>0</DocSecurity>
  <Lines>84</Lines>
  <Paragraphs>32</Paragraphs>
  <ScaleCrop>false</ScaleCrop>
  <Company>Metro Infectious Disease Consultants</Company>
  <LinksUpToDate>false</LinksUpToDate>
  <CharactersWithSpaces>7460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 Skorodin</dc:creator>
  <cp:keywords/>
  <dc:description/>
  <cp:lastModifiedBy>Nathan Skorodin</cp:lastModifiedBy>
  <cp:revision>1</cp:revision>
  <dcterms:created xsi:type="dcterms:W3CDTF">2024-03-18T17:53:00Z</dcterms:created>
  <dcterms:modified xsi:type="dcterms:W3CDTF">2024-03-18T18:00:00Z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c518be9e-6f0f-4b0e-b4e9-4a07f451454e</vt:lpwstr>
  </property>
</Properties>
</file>